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Министерство культуры Красноярского края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5554" w:after="0" w:line="240" w:lineRule="auto"/>
        <w:jc w:val="center"/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t>Унифицированный туристский паспорт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  <w:t>города Бородино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</w:r>
      <w:r w:rsidRPr="007947C4">
        <w:rPr>
          <w:rFonts w:ascii="Times New Roman" w:eastAsia="Times New Roman" w:hAnsi="Times New Roman" w:cs="Times New Roman"/>
          <w:spacing w:val="-3"/>
          <w:sz w:val="20"/>
          <w:szCs w:val="40"/>
          <w:lang w:eastAsia="ru-RU"/>
        </w:rPr>
        <w:t>(наименование муниципального образования)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6307" w:after="0" w:line="240" w:lineRule="auto"/>
        <w:ind w:left="1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>201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8</w:t>
      </w: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Структура туристского паспорта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 центры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объектов туристской инфраструктуры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Памятники, исторические знания и сооружения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Музеи, музеи-заповедники, выставочные залы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Усадьбы и усадебные комплексы, религиозные объекты, Объекты паломничества 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природно-заповедного фонда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Пляжные зоны, места отдыха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Охотничье-рыболовные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Объекты промышленного туризма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делового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развлечения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Парково-рекреационные зоны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br w:type="page"/>
      </w: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lastRenderedPageBreak/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Дата образования Бородино -1945 год.  Бородино - ровесник Великой Победы.    Его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 первостроители - солдаты Великой Отечественной войны, прибывшие с Сибирь на строительство  буроугольного  предприятия, ставшего впоследствии крупнейшим в России.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Законом Красноярского края от 12.11.04 г. № 12-2507  Бородино наделено статусом городского округа и является самостоятельным муниципальным образованием, имеет свой герб и другие символы городского самоуправления.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типологии городов, город Бородино относится к ресурсно-добывающим, наделенным статусом городского округа, и является самостоятельным муниципальным образованием. Входит в Ассоциацию шахтерских городов России, Союз малых городов России.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Площадь территории  муниципального образования составляет 3517 га. По численности постоянно проживающего населения - 16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</w:rPr>
        <w:t>430 человек,  Бородино относится к категории малых городов.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7C4" w:rsidRPr="007947C4" w:rsidRDefault="007947C4" w:rsidP="007947C4">
      <w:pPr>
        <w:autoSpaceDN w:val="0"/>
        <w:spacing w:after="0" w:line="240" w:lineRule="auto"/>
        <w:ind w:left="851" w:right="-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AC513" wp14:editId="0407361C">
                <wp:simplePos x="0" y="0"/>
                <wp:positionH relativeFrom="column">
                  <wp:posOffset>2876550</wp:posOffset>
                </wp:positionH>
                <wp:positionV relativeFrom="paragraph">
                  <wp:posOffset>1943735</wp:posOffset>
                </wp:positionV>
                <wp:extent cx="1028700" cy="342900"/>
                <wp:effectExtent l="0" t="635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7C4" w:rsidRDefault="007947C4" w:rsidP="007947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Бородино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6.5pt;margin-top:153.05pt;width: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oftA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" filled="f" stroked="f">
                <v:textbox>
                  <w:txbxContent>
                    <w:p w:rsidR="007947C4" w:rsidRDefault="007947C4" w:rsidP="007947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Бородино</w:t>
                      </w:r>
                    </w:p>
                  </w:txbxContent>
                </v:textbox>
              </v:shape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3793C" wp14:editId="373EBAF4">
                <wp:simplePos x="0" y="0"/>
                <wp:positionH relativeFrom="column">
                  <wp:posOffset>3022600</wp:posOffset>
                </wp:positionH>
                <wp:positionV relativeFrom="paragraph">
                  <wp:posOffset>1943735</wp:posOffset>
                </wp:positionV>
                <wp:extent cx="53975" cy="53975"/>
                <wp:effectExtent l="12700" t="10160" r="9525" b="12065"/>
                <wp:wrapNone/>
                <wp:docPr id="2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38pt;margin-top:153.0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" fillcolor="red"/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6F967" wp14:editId="46EAF1A8">
            <wp:extent cx="5034915" cy="2720340"/>
            <wp:effectExtent l="0" t="0" r="0" b="381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autoSpaceDN w:val="0"/>
        <w:spacing w:after="0" w:line="240" w:lineRule="auto"/>
        <w:ind w:right="-10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Расположение г. Бородино на карте России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Расстояние до Москвы – 3200 км. Город расположен на  184 км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осточнее  краевого     центра города  Красноярска и в 18 км.  от ближайшей железнодорожной станции Заозерная.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Экономический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исторически определяется угольной промышленностью.      Объем промышленной продукции (3,7 млрд. руб. в год) в расчете на душу населения превышает среднекраевые показатели и значительно, более чем в 5 раз, показатели соседних территорий Наличие крупнейшего в регионе угледобывающего предприятия является уникальным преимуществом муниципального образования. Производственную деятельность в городе осуществляют предприятия компании «СУЭК». В  сфере малого бизнеса трудится 21 % от общей численности занятого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показателем, характеризующим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человеческий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является численность населения, которая в свою очередь определяется миграцией и естественным приростом или убылью населения. На протяжении длительного периода времени город являлся социально привлекательной территорией, что выражалось в положительном сальдо миграции населения. С 2003 года  отмечается  резкий миграционный отток населения.  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сохранены и продолжают активно функционировать все основные объекты социального и культурно-бытового назначения: три общеобразовательных школы, 6 дошкольных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образовательных учреждений, детский дом «Журавушка», оздоровительный лагерь «Шахтер»; учреждения дополнительного образования детей: детская юношеская спортивная школа, Центр технического творчеств, Сеть муниципальных учреждений культуры   включает библиотеки, Дворец  культуры «Угольщик», музей, школу искусств, Дом ремесел.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1994 года в городе действует Храм Русской православной церкви.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работают  профилакторий «Шахтер», отделения Центра социальной защиты, больничный комплекс. В   городе имеется  своя газета и телевидение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40"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  Бородино обладает уникальными природными особенностями – месторождением бурого угля, одним из крупнейших в Канско-Ачинском бассейне.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История города неразрывно связана с развитием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угольной     отрасли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7219B4F" wp14:editId="3F4FFCB1">
            <wp:simplePos x="0" y="0"/>
            <wp:positionH relativeFrom="column">
              <wp:posOffset>-76835</wp:posOffset>
            </wp:positionH>
            <wp:positionV relativeFrom="paragraph">
              <wp:posOffset>91440</wp:posOffset>
            </wp:positionV>
            <wp:extent cx="1957070" cy="1314450"/>
            <wp:effectExtent l="0" t="0" r="5080" b="0"/>
            <wp:wrapNone/>
            <wp:docPr id="2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20 февраля 2016 года Разрез Бородинский имени М.И. Щадова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отгрузил миллиардную тонну угля с момента ввода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промышленную эксплуатацию. До настоящего времени такого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производственного рубежа не достигло ни 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угледобывающее предприятие России.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Сегодня разрез является крупнейшим в России, ежегодно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отгружая до 20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 твердого топлива. Потребителями  бородинского угля являются все ключевые станции и  предприятия ЖКХ Красноярского края, а также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теплостанции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Хакасии, Новосибирской области и Алтайского края, предприятия ЖКХ Восточной Сибири и Дальнего Востока.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Широкую известность за пределами России город получил благодаря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выдающимся успехам лыжников и биатлонистов,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олимпийских чемпионов  и чемпионов мира Ольги Ромасько и Ольги Медведцевой, чемпионка мира среди юниоров Ольги Якушевой.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F7993E9" wp14:editId="462C1933">
            <wp:simplePos x="0" y="0"/>
            <wp:positionH relativeFrom="column">
              <wp:posOffset>57785</wp:posOffset>
            </wp:positionH>
            <wp:positionV relativeFrom="paragraph">
              <wp:posOffset>57785</wp:posOffset>
            </wp:positionV>
            <wp:extent cx="2286000" cy="1503680"/>
            <wp:effectExtent l="0" t="0" r="0" b="1270"/>
            <wp:wrapSquare wrapText="bothSides"/>
            <wp:docPr id="3" name="Рисунок 23" descr="!!!Olgha_Miedviedtsieva5_2009_01_11_Reuters_Hannibal-Hans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!!!Olgha_Miedviedtsieva5_2009_01_11_Reuters_Hannibal-Hansch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2015 года в Бородино открылся новый спортивный комплекс по зимним видам спорта. В спортивном учреждении будет проводиться подготовка спортивного резерва для сборных команд края по биатлону и лыжным гонкам, организация и проведение тренировочных сборов для воспитанников спортивных школ региона, краевых сборных команд по биатлону и лыжным гонкам, а также активных занятий спортом жителей города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бородинских горняков всегда было особое отношение к искусству, творчеству. Более 1000 бородинцев занимаются в творческих коллективах и студиях. В 2015 году в год 70-летия Победы город отметил 70 - летие  своего основания и 70-летие  одного из ведущих творческих коллективов города Бородинского народного театра.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  <w:tab w:val="left" w:pos="5103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    На   территории города </w:t>
      </w:r>
      <w:proofErr w:type="gramStart"/>
      <w:r w:rsidRPr="007947C4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947C4">
        <w:rPr>
          <w:rFonts w:ascii="Times New Roman" w:eastAsia="Calibri" w:hAnsi="Times New Roman" w:cs="Times New Roman"/>
          <w:sz w:val="24"/>
          <w:szCs w:val="24"/>
        </w:rPr>
        <w:t>поддержки</w:t>
      </w:r>
      <w:proofErr w:type="gramEnd"/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министерства культуры края, краевых учреждений культуры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011CE1AC" wp14:editId="4C0A3157">
            <wp:simplePos x="0" y="0"/>
            <wp:positionH relativeFrom="column">
              <wp:posOffset>268605</wp:posOffset>
            </wp:positionH>
            <wp:positionV relativeFrom="paragraph">
              <wp:posOffset>0</wp:posOffset>
            </wp:positionV>
            <wp:extent cx="2656840" cy="1295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проводится фестиваль исторического                                                       моделирования культуры и быта «Бородинское   поле-связь времен, направленный на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культурного бренда города посредством связи его 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 с великими событиями истории России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  <w:t>В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город Бородино стал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победителем краевого конкурса «Культурная столица Красноярья».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 работы учреждений культуры в 2015 году Бородино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Лауреатом 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I Всероссийского конкурса «Культурная столица малых городов России — 2015»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городов с населением от 50 до 150 тыс. жителей.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комплексного инвестиционного плана развития города Бородино рабочая группа фонда «СУЭК-регионам» проводила анализ перспектив развития моногорода. На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каким городом в перспективе должен стать Бородино?»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Равное количество участников фокус групп (70,59 %) выделили в качестве перспектив развития города Бородино угольную промышленность (переработка) и развитие спорта. Почти половина (47,06 %)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считает, что будущее города за малым бизнесом. Треть (29,41 %) участников выделили формирование промышленного центра в г. Бородино и  развитие его </w:t>
      </w:r>
    </w:p>
    <w:p w:rsidR="007947C4" w:rsidRPr="007947C4" w:rsidRDefault="007947C4" w:rsidP="007947C4">
      <w:pPr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города образования и культуры. 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4B224" wp14:editId="6642ED09">
            <wp:extent cx="5904230" cy="226885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8AC60" wp14:editId="4E899B57">
            <wp:extent cx="5904230" cy="226885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before="120" w:after="12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  имя город получил по названию близлежащего села Бородино в свою очередь названного первым губернатором Енисейской губернии в честь знакового события Отечественной войны 1812 года - исторического Бородинского сражения.   По существующей легенде первыми поселенцами села Бородино были бывшие солдаты взбунтовавшегося Семеновского полка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Бородинского сражения, сосланные в Сибирь и прошагавшие по Восточно-Сибирскому тракту сотни верст.  После  победных залпов Великой Отечественной войны  в конце лета  1945 года  бывшие советские  военнопленные, освобожденные союзными войсками из германских концлагерей,  баржами из  Марселя до Одессы, а дальше эшелонами до ст.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прибыли  на строительство Ирша-Бородинского буроугольного разреза.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две Отечественные войны, две эпохи, два мира слились в имени нашего города. </w:t>
      </w: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 году Госкомитетом Обороны СССР было принято решение о строительстве Ирша – Бородинского поселения и угольного разреза.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1950 года разрез включен в число действующих угледобывающих предприятий. 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 Бородинский угольный разрез является крупнейшим угледобывающим предприятием России. Уже более 60 лет – надежный поставщик твердого топлива для предприятий энергетики, коммунально-бытовых нужд и сырья для химической переработки.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60 лет работы предприятием отработана всего 1/4 часть общих запасов угля.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бородинские угли рассчитаны большинство ТЭЦ Красноярска, Красноярская ГРЭС-2 и объекты энергетики.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1981 году рабочему поселку Бородино присвоен статус города.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В восьмидесятые 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годы в Бородино велась активная застройка – строились пятиэтажные дома, улицы покрывались асфальтом, открывались школы,  детские сады, магазины открывалось внутригородское автобусное движение,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сданы в эксплуатацию две средние школы  открылся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универмаг «Бородино», магазин «Детский мир», строилась поликлиника </w:t>
      </w:r>
    </w:p>
    <w:p w:rsidR="007947C4" w:rsidRPr="007947C4" w:rsidRDefault="007947C4" w:rsidP="007947C4">
      <w:pPr>
        <w:autoSpaceDN w:val="0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      И даже в тяжелые девяностые годы, когда разрез переживал глубокий спад производства (в 1997 году, например, добыча угля составляла 16,5 млн. тонн угля, что на полмиллиона тонн меньше, чем было добыто в 1976 году), налоговые отчисления разреза позволяли городскому бюджету не только выживать, но и развивать городское хозяйство.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Привлекательность города – результат труда тысяч бородинцев. Это настойчиво проводимая администрацией политика развития города, успешно реализуемая комплексная программа дальнейшего строительства городского хозяйства. Эти совместные усилия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приносят очевидные успешные результаты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городе современная лыжероллерная трасса, новое здание Комплекса по зимним видам спорта,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оснощенный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спортивный комплекс с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двадцатипятиметровым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плавательным бассейном, который пользуется большой популярностью не только у бородинцев, но и у населения соседних с нами районов. </w:t>
      </w:r>
    </w:p>
    <w:p w:rsidR="007947C4" w:rsidRPr="007947C4" w:rsidRDefault="007947C4" w:rsidP="007947C4">
      <w:pPr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знают за пределами нашего города и творческие коллективы – фольклорный ансамбль  «Красна Русь»,  вокально-инструментальную группу «Улыбка». Тысяча горожан занимается самодеятельным художественным творчеством. Центром, объединяющим этих людей, является прекрасный Дворец Культуры «Угольщиков». В  2016 году в Бородино появился оснащенный современный оборудованием кинозал.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своего существования в Бородино сложились и развиваются славные трудовые традиции, создаваемые людьми разных профессий. Среди нескольких поколений бородинцев есть и Герои Социалистического Труда, а также награжденные орденами Ленина, Трудового Красного Знамени, Знаком Почета. Большой отряд горняков является полными кавалерами всех степеней знака Шахтерской Славы</w:t>
      </w:r>
    </w:p>
    <w:p w:rsidR="007947C4" w:rsidRPr="007947C4" w:rsidRDefault="007947C4" w:rsidP="007947C4">
      <w:pPr>
        <w:autoSpaceDN w:val="0"/>
        <w:spacing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2015 году город – ровесник Великой Победы отметил свой юбилей –70-летие со дня основания.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0859124" wp14:editId="6F1DC195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2857500" cy="2241550"/>
            <wp:effectExtent l="0" t="0" r="0" b="6350"/>
            <wp:wrapSquare wrapText="bothSides"/>
            <wp:docPr id="7" name="Picture 1" descr="Описание: Карта окрестностей города Бородино от НаКарте.R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Карта окрестностей города Бородино от НаКарте.R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  Бородино  расположен у северного подножия Восточного Саяна, на 184 км восточнее  краевого центра - города Красноярска и в 18 км к юго-востоку от города Заозерный и ближайшей железнодорожной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1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Климат в городе резко континентальный, характеризуется холодной зимой и жарким летом. Город  относится к таежной климатической зоне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температура воздуха в январе -20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продолжительность периода со средней суточной температурой воздуха ниже 0°С – 180 дней.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Средняя температура воздуха в июле + 18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продолжительность периода со средней суточной температурой воздуха выше 5°С – 140 дней. Продолжительность периода со средней суточной температурой выше 10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110 дней.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годовое количество осадков – 359 мм, 5 % обеспеченности –500 мм, испарение с поверхности почвы – 339 мм, средняя относительная влажность 66 %.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Преобладающее направление ветра: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юго-западное – 19 %;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восточное – 13 %.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зимнего периода (ноябрь) совпадает с образованием устойчивого снежного покрова. Толщина снежного покрова на открытой местности в среднем составляет 22 см, в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залесенной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свыше 60 см, в среднем для района около 40 см. Глубина промерзания грунтов средняя – 2,32 м, нормативная для данного района – 2,5 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территории города расположены два водохранилища рекреационного назначения, которое также та  используется для забора воды на полив садово-огородных участков.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Одно из них расположено в  северо-восточной части города. В свое время (до 1995 г.) на берегу озера  проходили городские мероприятия,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был оборудованный пляж  и располагались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точки общепита.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Второе озеро в черте «Старого парка»  активно эксплуатировалось до 1980-х годов. Здесь была лодочная станция, пункт проката.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ФИО и заслуги данного человека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 Валерьевна Медведцева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(урождённая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добившаяся лучших результатов под фамилией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Пылёва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род. 7 июля 1975, Бородино, Красноярский край, РСФСР, СССР) — российская биатлонистка, двукратная олимпийская чемпионка и шестикратная чемпионка мира. 5 мая 2003 г. она была награждена орденом «За заслуги перед Отечеством» четвертой степени. Награда была вручена за тот вклад, который сделала спортсменка в физкультуру и спорт, за высокие достижения на Олимпиаде в Солт-Лейк-Сити. Вторая награда, Орден Дружбы, Медведцевой была вручена 5 марта 2010 г. за большие достижения в спорте и физкультуре, за вклад в эти направления, а также за победы на Олимпийских играх 2010 г., которые проходили в Ванкувере.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Ольга Владимирова Ромасько </w:t>
      </w:r>
      <w:r w:rsidRPr="007947C4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(род. </w:t>
      </w:r>
      <w:hyperlink r:id="rId13" w:tooltip="18 апрел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18 апреля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4" w:tooltip="1968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1968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hyperlink r:id="rId15" w:tooltip="Бородино (город)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Бородино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— </w:t>
      </w:r>
      <w:hyperlink r:id="rId16" w:tooltip="Росси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российская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7" w:tooltip="Биатлон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биатлонистка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трёхкратная чемпионка мира, серебряный призёр Олимпийских игр. </w:t>
      </w:r>
      <w:hyperlink r:id="rId18" w:tooltip="Заслуженный мастер спорта России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Заслуженный мастер спорта России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(1996).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Ольга Павловна </w:t>
      </w: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Якушова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(урождённая Галич; 29 декабря 1991, Бородино, Красноярский край) — российская биатлонистка, чемпионка Европы по биатлону, </w:t>
      </w:r>
      <w:r w:rsidRPr="007947C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  </w:t>
      </w:r>
      <w:r w:rsidRPr="007947C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включена в состав сборной команды по подготовке к  зимним олимпийским играм  2018 года.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Шалагин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Сергей Анатольевич  (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род. 24 декабря 1957 года, Бородино)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Окончил ГИТИС (курс Б.А. Покровского).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1987 по 2003 год - солист Санкт-Петербургского театра музыкальной комедии.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2003 году вместе с женой, режиссером Светланой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Самородовой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создал антрепризный театр "Петербургская оперетта", с которым успешно гастролирует по городам России и Ближнего Зарубежья. Заслуженный артист России (2001).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Козмин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Михайлович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1937 году ). </w:t>
      </w:r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Учился в Красноярской художественной школе им. В. И. Сурикова и Иркутском областном художественном училище. В 1974 г. заочно окончил Институт живописи, скульптуры и архитектуры им. И. Е. Репина. В этом же году поступил на должность заведующего филиалом Музея-заповедника А. С. Пушкина «Петровское». Член Союза писателей России (1998), член Союза художников России (2000). Заслуженный работник культуры России (1999), лауреат Государственной премии России в области литературы и искусства (2002).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Персональные выставки живописных произведений Б. М. Козмина проходили в Государственном музее-заповеднике А. С. Пушкина «Михайловское» (1988, 2006), Государственном музее А. С. Пушкина (Москва, 1989), Всесоюзном музее А. С. Пушкина (С.-Петербург, 1990), Государственном литературном музее (Москва, 1991), Культурном центре г. Кливленда (США, шт. Огайо, 1994), Культурном центре г. </w:t>
      </w:r>
      <w:proofErr w:type="spell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Хорто</w:t>
      </w:r>
      <w:proofErr w:type="spell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(Греция, 1995), Выставочном центре г. Пскова (1997), Государственном С.-Петербургском музее-заповеднике</w:t>
      </w:r>
      <w:proofErr w:type="gram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«Петропавловская крепость» (2000). Произведения Б. М. Козмина находятся в музеях и частных коллекциях в России и за рубежом.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аэропорта Емельянова до г. Бородино – 204 км. По автотрассе- 2,5 час.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протяженность автомобильных дорог общего пользования местного значения с твердым покрытием  составляет   73,3 км. 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г. Бородино и г. Красноярском  действует автобусный маршрут № 532 (3 рейса в день, дополнительны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выходные дни)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город Бородино проходят автобусные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 – Абан, № 567;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Железногорск  – Канск, № 612;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Канск – Агинск, № 619.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Бородино – Заозерный  (5 рейсов в день);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Лозовая (понедельник, пятница);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Лощинка (вторник, среда);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Завировка (вторник, воскресенье).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Автобусные маршруты №1 и №2 по городу осуществляет  ООО  « Арбат»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предприятия транспорта в городе отсутствуют.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перевозку грузов автомобильным транспортом осуществляют и другие организации города, для которых эта деятельность не является основной: филиал ОАО «СУЭК-Красноярск»  «Разрез Бородинский», ООО «Ремонтно-механический» завод» и другие.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 города Бородино до г. Красноярска – 171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города  Бородино до г. Канска – 74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Железнодорожная станция  «Заозерная» находится в 18 км от города Бородино.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Железнодорожная станция «Камала» - в  8 км.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Отсутствуют.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центр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095"/>
        <w:gridCol w:w="2512"/>
        <w:gridCol w:w="2664"/>
      </w:tblGrid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Название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Ведомственная принадлежность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Контактная информация</w:t>
            </w:r>
          </w:p>
        </w:tc>
      </w:tr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Отсутствует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</w:t>
      </w:r>
    </w:p>
    <w:tbl>
      <w:tblPr>
        <w:tblW w:w="97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84"/>
        <w:gridCol w:w="1748"/>
        <w:gridCol w:w="1748"/>
        <w:gridCol w:w="1920"/>
        <w:gridCol w:w="1920"/>
      </w:tblGrid>
      <w:tr w:rsidR="007947C4" w:rsidRPr="007947C4" w:rsidTr="007947C4">
        <w:trPr>
          <w:trHeight w:val="241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расположения, адрес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директора,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контактная информация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Количество выпускников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Промышленный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Религиозный туризм, паломничество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Спортивный  семейный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Событийный туризм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31E69496" wp14:editId="75DF1A47">
            <wp:simplePos x="0" y="0"/>
            <wp:positionH relativeFrom="column">
              <wp:posOffset>-95250</wp:posOffset>
            </wp:positionH>
            <wp:positionV relativeFrom="paragraph">
              <wp:posOffset>65405</wp:posOffset>
            </wp:positionV>
            <wp:extent cx="1133475" cy="1410970"/>
            <wp:effectExtent l="0" t="0" r="9525" b="0"/>
            <wp:wrapSquare wrapText="bothSides"/>
            <wp:docPr id="8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червлёном поле золотой лев с воздетой лопатой в правой передней лапе и с серпом в левой, выходящий из горы чёрных глыб.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красноярский лев, возникающий из горы угля символизирует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огромную роль Бородинского угледобывающего комплекса, для обеспечения энергетики края и всей страны.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 – символ богатства, стабильности, уважения и интеллекта.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цвет поля – символ тепла, силы, мужества, труда и красоты, усиливает символику герба, подчеркивая молодость и красоту города, направленность его развития в будущее.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 чёрного угля в основании герба – это фундамент, на котором основано процветание города.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 цвет – символ мудрости, скромности, вечности бытия.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05DD20A1" wp14:editId="0F39728B">
            <wp:simplePos x="0" y="0"/>
            <wp:positionH relativeFrom="column">
              <wp:posOffset>4474210</wp:posOffset>
            </wp:positionH>
            <wp:positionV relativeFrom="paragraph">
              <wp:posOffset>118110</wp:posOffset>
            </wp:positionV>
            <wp:extent cx="831850" cy="1180465"/>
            <wp:effectExtent l="0" t="0" r="6350" b="635"/>
            <wp:wrapTight wrapText="bothSides">
              <wp:wrapPolygon edited="0">
                <wp:start x="0" y="0"/>
                <wp:lineTo x="0" y="21263"/>
                <wp:lineTo x="21270" y="21263"/>
                <wp:lineTo x="21270" y="0"/>
                <wp:lineTo x="0" y="0"/>
              </wp:wrapPolygon>
            </wp:wrapTight>
            <wp:docPr id="9" name="Рисунок 1" descr="Описание: G:\архив\МЕРОПРИЯТИЯ\день города 2016\jpg -эмбл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архив\МЕРОПРИЯТИЯ\день города 2016\jpg -эмблем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Логотип Фестиваля исторического моделирования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быта «Бородинское поле-связь времен»</w:t>
      </w:r>
      <w:r w:rsidRPr="007947C4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Бородино-черное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золото России»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Бородинский угольный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крупное в России предприятие по открытой разработке и добыче угля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«Бородино-город спорта»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Бородинцы - Олимпийские чемпионы по биатлону.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по зимним видам спорта с биатлонной трассой, местами размещения спортсменов, уличной зрительской трибуной, оборудованной комментаторской.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«Бородинское поле-связь времен»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фестиваль исторического моделирования культуры и быта посвященный связи имени города с  историческими событиями России.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283F96C0" wp14:editId="2A871187">
            <wp:simplePos x="0" y="0"/>
            <wp:positionH relativeFrom="column">
              <wp:posOffset>-25400</wp:posOffset>
            </wp:positionH>
            <wp:positionV relativeFrom="paragraph">
              <wp:posOffset>723900</wp:posOffset>
            </wp:positionV>
            <wp:extent cx="16954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10" name="Рисунок 10" descr="Описание: C:\Users\1\Desktop\группа 7\сувенирная продукция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C:\Users\1\Desktop\группа 7\сувенирная продукция\IMG_6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Активную работу по разработке возможных вариантов сувенирной продукции, которая могла бы  быть рекомендована гостям города ООКСМП и ИО администрации города начал  с 2012 года с момента реализации проекта Фестиваля исторического моделирования культуры и быта «Бородинское поле-связь времен»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сегодняшний день  сувенирная продукция еще нарабатывается.  Часть продукции можно приобрести в музее истории города.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Это часы, авторучки, пакеты, открытки, приглашения, сумки, блокноты, магниты, визитницы  идр. изделия с символикой города и Фестиваля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723AB0A" wp14:editId="1E6556E8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174117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269" y="21275"/>
                <wp:lineTo x="21269" y="0"/>
                <wp:lineTo x="0" y="0"/>
              </wp:wrapPolygon>
            </wp:wrapTight>
            <wp:docPr id="11" name="Рисунок 8" descr="Описание: C:\Users\1\Desktop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1\Desktop\IMG_3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0C3C591" wp14:editId="617F29DC">
            <wp:simplePos x="0" y="0"/>
            <wp:positionH relativeFrom="column">
              <wp:posOffset>2311400</wp:posOffset>
            </wp:positionH>
            <wp:positionV relativeFrom="paragraph">
              <wp:posOffset>241935</wp:posOffset>
            </wp:positionV>
            <wp:extent cx="1718945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305" y="21400"/>
                <wp:lineTo x="21305" y="0"/>
                <wp:lineTo x="0" y="0"/>
              </wp:wrapPolygon>
            </wp:wrapTight>
            <wp:docPr id="12" name="Рисунок 7" descr="Описание: C:\Users\1\Desktop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IMG_3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342AD6DE" wp14:editId="6A81C8DB">
            <wp:simplePos x="0" y="0"/>
            <wp:positionH relativeFrom="column">
              <wp:posOffset>211455</wp:posOffset>
            </wp:positionH>
            <wp:positionV relativeFrom="paragraph">
              <wp:posOffset>41275</wp:posOffset>
            </wp:positionV>
            <wp:extent cx="13906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04" y="21453"/>
                <wp:lineTo x="21304" y="0"/>
                <wp:lineTo x="0" y="0"/>
              </wp:wrapPolygon>
            </wp:wrapTight>
            <wp:docPr id="13" name="Рисунок 5" descr="Описание: C:\Users\1\Desktop\магнит оконч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магнит окончат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15E51CEB" wp14:editId="11933113">
            <wp:simplePos x="0" y="0"/>
            <wp:positionH relativeFrom="column">
              <wp:posOffset>2379345</wp:posOffset>
            </wp:positionH>
            <wp:positionV relativeFrom="paragraph">
              <wp:posOffset>461645</wp:posOffset>
            </wp:positionV>
            <wp:extent cx="223329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73" y="21418"/>
                <wp:lineTo x="21373" y="0"/>
                <wp:lineTo x="0" y="0"/>
              </wp:wrapPolygon>
            </wp:wrapTight>
            <wp:docPr id="14" name="Рисунок 14" descr="Описание: C:\Users\1\Desktop\магнит_3-03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C:\Users\1\Desktop\магнит_3-03-1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56CE673D" wp14:editId="475B77FC">
            <wp:simplePos x="0" y="0"/>
            <wp:positionH relativeFrom="column">
              <wp:posOffset>167640</wp:posOffset>
            </wp:positionH>
            <wp:positionV relativeFrom="paragraph">
              <wp:posOffset>200025</wp:posOffset>
            </wp:positionV>
            <wp:extent cx="1952625" cy="1718310"/>
            <wp:effectExtent l="0" t="0" r="9525" b="0"/>
            <wp:wrapTight wrapText="bothSides">
              <wp:wrapPolygon edited="0">
                <wp:start x="0" y="0"/>
                <wp:lineTo x="0" y="21313"/>
                <wp:lineTo x="21495" y="21313"/>
                <wp:lineTo x="21495" y="0"/>
                <wp:lineTo x="0" y="0"/>
              </wp:wrapPolygon>
            </wp:wrapTight>
            <wp:docPr id="15" name="Рисунок 2" descr="Описание: C:\Users\1\Desktop\сумка для покуп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сумка для покупок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и воспитанники Бородинского Дома ремесел занимаются прикладным народным творчеством. На базе учреждения работают творческие объединения: «Глиняная игрушка», «Лоскутное шитье», «Декоративная соломка», «Деревянная игрушка». Учреждение проводит выставки, ярмарки.  Но массовым производством сувенирной продукции не занимается.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муниципального образования города Бородино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borodino.ru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музея истории города Бородино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27" w:tgtFrame="_blank" w:history="1">
        <w:r w:rsidRPr="007947C4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borodinomuseum.ru</w:t>
        </w:r>
      </w:hyperlink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782"/>
        <w:gridCol w:w="2291"/>
        <w:gridCol w:w="2304"/>
      </w:tblGrid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(информационные туры, выставки, ярмарки, фестивали, конференции, мастер-классы, совещания по развитию туризма и т.д.)</w:t>
            </w:r>
            <w:proofErr w:type="gram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посетителей</w:t>
            </w:r>
          </w:p>
        </w:tc>
      </w:tr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наличии маркетинговых программ по продвижению туристских продуктов с их указанием.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Коренное население города  – русские.  Официально-зарегистрированных национально-культурных автономий муниципального уровня в Бородино нет.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firstLine="677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Бородино - городской округ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276"/>
        <w:gridCol w:w="1561"/>
        <w:gridCol w:w="992"/>
        <w:gridCol w:w="1560"/>
        <w:gridCol w:w="1702"/>
        <w:gridCol w:w="1844"/>
      </w:tblGrid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Контактные данные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Стаж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 иностранных языков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Принадлежность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(частный/</w:t>
            </w: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туроператор)</w:t>
            </w:r>
          </w:p>
        </w:tc>
      </w:tr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left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сформирована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города Бородино  находятся  объекты культурного наследия, представляющие историко-культурную ценность для  города. 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Памятник экскаватору на въезде в город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15A332F3" wp14:editId="30E64402">
            <wp:simplePos x="0" y="0"/>
            <wp:positionH relativeFrom="column">
              <wp:posOffset>-6350</wp:posOffset>
            </wp:positionH>
            <wp:positionV relativeFrom="paragraph">
              <wp:posOffset>123190</wp:posOffset>
            </wp:positionV>
            <wp:extent cx="2130425" cy="1418590"/>
            <wp:effectExtent l="0" t="0" r="3175" b="0"/>
            <wp:wrapTight wrapText="bothSides">
              <wp:wrapPolygon edited="0">
                <wp:start x="0" y="0"/>
                <wp:lineTo x="0" y="21175"/>
                <wp:lineTo x="21439" y="21175"/>
                <wp:lineTo x="21439" y="0"/>
                <wp:lineTo x="0" y="0"/>
              </wp:wrapPolygon>
            </wp:wrapTight>
            <wp:docPr id="16" name="Рисунок 3" descr="Описание: G:\архив\ФОТОГРАФИИ\фото Бородино\экска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архив\ФОТОГРАФИИ\фото Бородино\экскавато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 Бородино памятные места связаны с разрезом, вехами его развития. Символом города стал экскаватор, установленный на въезде в  город к 50-летию стахановского движения, которое в прошлые годы отмечалось в стране с большим размахом.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У установленного на въезде в город ковшового экскаватора  ЭКГ-4,6 №5059 своя история. В карьере он начал работать одним из первых. Трудился на нем герой социалистического труда  Петр Бойко.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Рядом с экскаватором установили карту развития города и стелу. Торжественное открытие памятника  состоялось в августе 1984 года, накануне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Дня Шахтера. Редкие гости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нашего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упустят возможность сфотографироваться здесь на память.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молодоженов поездка к экскаватору стала доброй традицией.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Постоянный уход горняков за памятником позволяет сохранить его в надлежащем виде.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 Победы, посвященная защитникам Отечества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3D65C60B" wp14:editId="046B62AD">
            <wp:simplePos x="0" y="0"/>
            <wp:positionH relativeFrom="column">
              <wp:posOffset>191770</wp:posOffset>
            </wp:positionH>
            <wp:positionV relativeFrom="paragraph">
              <wp:posOffset>2540</wp:posOffset>
            </wp:positionV>
            <wp:extent cx="2704465" cy="1714500"/>
            <wp:effectExtent l="0" t="0" r="63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1987 году в историческом центре города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центральной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улицы Ленина была установлена стела Победы. В 2016 году после завершения реставрационных работ у основания стелы появилась надпись «Защитникам Отечества». Традиционно в дни патриотических праздников, в дни Памяти у стелы проходят митинги, тематические мероприятия.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Смотровая площадка  Бородинского угольного разреза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7B21A101" wp14:editId="542A9F4B">
            <wp:simplePos x="0" y="0"/>
            <wp:positionH relativeFrom="column">
              <wp:posOffset>333375</wp:posOffset>
            </wp:positionH>
            <wp:positionV relativeFrom="paragraph">
              <wp:posOffset>-228600</wp:posOffset>
            </wp:positionV>
            <wp:extent cx="247967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18" name="Рисунок 18" descr="Описание: C:\Users\1\Desktop\Смотровая площадка Бородинского раз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1\Desktop\Смотровая площадка Бородинского разрез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2012-2013 гг. в рамках  социокультурного проекта «Бородинское поле-связь времен», реализованного с участием французских художников, с восточной стороны города у отработанных угольных карьеров появилась тематическая смотровая площадка и арт-объект, посвященные  200 -летию Бородинского сражения, которые пользуются популярностью у жителей и гостей города. 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площадки  2 символа  угольного разреза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«Угольная снежинка»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7C3520C" wp14:editId="7B2F70DF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2209165" cy="1447800"/>
            <wp:effectExtent l="0" t="0" r="635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9" name="Рисунок 4" descr="Описание: G:\архив\ФОТОГРАФИИ\день города 2014\день города на сайт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:\архив\ФОТОГРАФИИ\день города 2014\день города на сайт\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2014 году в год, когда город стал культурной столицей края, на площади Дворца культуры установлен арт-объект  «Угольная снежинка» (автор В. Слонов), как символ города, добывающего черное золото и города зимних видов спорта, подаривших России олимпийское золото.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Аллея Памяти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033AF296" wp14:editId="077905FD">
            <wp:simplePos x="0" y="0"/>
            <wp:positionH relativeFrom="column">
              <wp:posOffset>23495</wp:posOffset>
            </wp:positionH>
            <wp:positionV relativeFrom="paragraph">
              <wp:posOffset>43815</wp:posOffset>
            </wp:positionV>
            <wp:extent cx="2314575" cy="1426210"/>
            <wp:effectExtent l="0" t="0" r="952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год юбилея Великой Победы угольная компания (СУЭК) подарила городу еще один памятный объект, посвященный 70-летию со дня основания города и 70-летию Великой Победы, установив его в центре города. Это «Аллея Памяти» и памятный знак (обелиск) с  выграненными на нем именами бородинцев-участников Великой Отечественной войны.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Стела, посвященная миллиардной тонне угля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385A871" wp14:editId="099BB193">
            <wp:simplePos x="0" y="0"/>
            <wp:positionH relativeFrom="column">
              <wp:posOffset>23495</wp:posOffset>
            </wp:positionH>
            <wp:positionV relativeFrom="paragraph">
              <wp:posOffset>118745</wp:posOffset>
            </wp:positionV>
            <wp:extent cx="25971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89" y="21299"/>
                <wp:lineTo x="2138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2016 году  рядом с административным зданием Бородинского угольного разреза разбит сквер и установлена стела, посвященная миллиардной тонне угля, добытого горняками, на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которой выгранены имена кавалеров ордена Шахтерской Славы.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9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Сведения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 объектов туристской инфраструктуры</w:t>
      </w:r>
      <w:proofErr w:type="gramEnd"/>
    </w:p>
    <w:tbl>
      <w:tblPr>
        <w:tblW w:w="105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1"/>
        <w:gridCol w:w="567"/>
        <w:gridCol w:w="992"/>
        <w:gridCol w:w="1275"/>
        <w:gridCol w:w="992"/>
        <w:gridCol w:w="992"/>
        <w:gridCol w:w="851"/>
        <w:gridCol w:w="709"/>
        <w:gridCol w:w="1274"/>
        <w:gridCol w:w="1417"/>
      </w:tblGrid>
      <w:tr w:rsidR="007947C4" w:rsidRPr="007947C4" w:rsidTr="007947C4">
        <w:trPr>
          <w:trHeight w:val="118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Гостиницы и аналогичные средства размещения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Специализированные средства размещения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 Иные коллективные средства размещения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Предпри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ятия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общест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венного питания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Муници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пальных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 отдыха (парково-</w:t>
            </w:r>
            <w:proofErr w:type="gramEnd"/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рекреацион-ные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зоны)</w:t>
            </w:r>
            <w:proofErr w:type="gramEnd"/>
          </w:p>
        </w:tc>
      </w:tr>
      <w:tr w:rsidR="007947C4" w:rsidRPr="007947C4" w:rsidTr="007947C4">
        <w:trPr>
          <w:cantSplit/>
          <w:trHeight w:val="2243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Санаторно-курортные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Специализированные средства размещения        для отдыха и организации досуга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размещения для отдыха, оздоровления и организации досуга детей и юношества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Туристские специализированные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Капсульные отели, апартаменты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таймшера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кондоминимумы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т.п.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Хостелы; общежития, меблированные       комнаты, апартаменты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средства размещения            (жилые дома)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60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Памятники, исторические знания и сооружения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951"/>
        <w:gridCol w:w="1559"/>
        <w:gridCol w:w="1593"/>
        <w:gridCol w:w="156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культурные достоинства объекта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Автор памятника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Пригодность к показу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Транспортная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доступность 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зарегистрированы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Музеи, музеи-заповедники, выставочные залы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Наличие сувенирной и другой продукции музея (выставки)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истории города Бородино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город Бородино, ул.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Людмила Валентиновна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8391683 26 36  muzey.borodino@mail.ru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сувенирной продукции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занимательных наук и техники «Познаниум»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 Маяковского, 30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Литвинцева Марина Александровна  8391684-64-08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Музей (комната) «Трудовой Славы»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АО «СУЭК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азрез Бородинский» им. М. И. Щадова»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Ленина,33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Новикова Любовь Михайловна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8391684-39-91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63" w:after="0" w:line="278" w:lineRule="exact"/>
        <w:ind w:right="9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2.1.5. Усадьбы и усадебные комплексы, религиозные объекты, Объекты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паломничества и религиозного туризма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tbl>
      <w:tblPr>
        <w:tblpPr w:leftFromText="180" w:rightFromText="180" w:vertAnchor="text" w:horzAnchor="margin" w:tblpY="77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809"/>
        <w:gridCol w:w="1701"/>
        <w:gridCol w:w="1843"/>
        <w:gridCol w:w="1985"/>
        <w:gridCol w:w="2727"/>
      </w:tblGrid>
      <w:tr w:rsidR="007947C4" w:rsidRPr="007947C4" w:rsidTr="007947C4">
        <w:trPr>
          <w:cantSplit/>
          <w:trHeight w:val="102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Использование объекта в экскурсиях</w:t>
            </w:r>
          </w:p>
        </w:tc>
      </w:tr>
      <w:tr w:rsidR="007947C4" w:rsidRPr="007947C4" w:rsidTr="007947C4">
        <w:trPr>
          <w:cantSplit/>
          <w:trHeight w:val="2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Храм преп. Сергия Радонежского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Скит в честь Предтечи и Крестителя Господня Иоанна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Бородино, ул. Ленина, 26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берегу  Бородинского озера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Парковка имеется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Паломническая служба Красноярской Метрополии организует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паломническое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поездки по маршруту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Красноярск-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Заозерный-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Бородино.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включает: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посещение Храма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г. Заозерный, Св. источника Тихвинской иконы Божией Матери в пос. Ивановка, могилку монаха Иова в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амала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молебен у мироточивой иконы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Прп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Сергия Радонежского в Храме г. Бородино.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2.1.7.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природно-заповедного фонда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542"/>
        <w:gridCol w:w="1286"/>
        <w:gridCol w:w="1800"/>
        <w:gridCol w:w="1951"/>
        <w:gridCol w:w="2079"/>
      </w:tblGrid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</w:t>
            </w: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нахождение</w:t>
            </w:r>
            <w:proofErr w:type="gram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Описание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(площадь, дата создания, особенности)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Возможность их посещения организованными группами и неорганизованными туристами </w:t>
            </w:r>
          </w:p>
        </w:tc>
      </w:tr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Пляжные зоны, места отдыха населения</w:t>
      </w: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6"/>
        <w:gridCol w:w="568"/>
        <w:gridCol w:w="426"/>
        <w:gridCol w:w="425"/>
        <w:gridCol w:w="567"/>
        <w:gridCol w:w="425"/>
        <w:gridCol w:w="425"/>
        <w:gridCol w:w="709"/>
        <w:gridCol w:w="709"/>
        <w:gridCol w:w="425"/>
        <w:gridCol w:w="425"/>
        <w:gridCol w:w="851"/>
        <w:gridCol w:w="567"/>
        <w:gridCol w:w="567"/>
        <w:gridCol w:w="567"/>
        <w:gridCol w:w="567"/>
        <w:gridCol w:w="567"/>
        <w:gridCol w:w="567"/>
      </w:tblGrid>
      <w:tr w:rsidR="007947C4" w:rsidRPr="007947C4" w:rsidTr="007947C4">
        <w:trPr>
          <w:trHeight w:val="127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Географическое расположение пляжа (название гидрологического объекта (моря, реки, озера, водохранилища)</w:t>
            </w:r>
            <w:proofErr w:type="gram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пляжа (собственник)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купального сезона (дни)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пляжа (м)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пляжа - общего доступа или ограниченного (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лечебные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доступа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спасательной службы (да/нет)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медицинской службы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детской зоны купания – оборудованного  участка акватории с глубиной до 1,2 м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опасных  природных процессов: размыв береговой линии, оползни, осыпи и др.) (указать)</w:t>
            </w:r>
            <w:proofErr w:type="gramEnd"/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пляжей</w:t>
            </w:r>
          </w:p>
        </w:tc>
      </w:tr>
      <w:tr w:rsidR="007947C4" w:rsidRPr="007947C4" w:rsidTr="007947C4">
        <w:trPr>
          <w:cantSplit/>
          <w:trHeight w:val="326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Туалеты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Кабинки для переодевания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пляжных зонтов, шезлонгов, пешеходных дорожек (настилов) и др.) (перечислить)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душа, душа для ног, фонтанов с питьевой водой и др.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буйковых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 зоны купания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кафе /ресторанов/ передвижных буфетов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спортивных зон и детских площадок (перечислить)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зон отдыха и купания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инвалидов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парковки (количество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машиномест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7947C4" w:rsidRPr="007947C4" w:rsidTr="007947C4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Охотничье-рыболовные объекты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1756"/>
        <w:gridCol w:w="3096"/>
        <w:gridCol w:w="3534"/>
      </w:tblGrid>
      <w:tr w:rsidR="007947C4" w:rsidRPr="007947C4" w:rsidTr="007947C4">
        <w:trPr>
          <w:trHeight w:val="683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Адрес, контактная информация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Режим функционирования и посещения 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</w:tr>
      <w:tr w:rsidR="007947C4" w:rsidRPr="007947C4" w:rsidTr="007947C4">
        <w:trPr>
          <w:trHeight w:val="142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72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2940"/>
        <w:gridCol w:w="3207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имеются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eastAsia="ru-RU"/>
        </w:rPr>
        <w:t>2.1.11. Объекты промышленного туризма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233"/>
        <w:gridCol w:w="2914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Бородинский угольный разрез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г. Бородино, ул. Ленина, 33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АО СУЭК, 228 60 01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делового туризма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262"/>
        <w:gridCol w:w="2545"/>
        <w:gridCol w:w="3682"/>
      </w:tblGrid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lastRenderedPageBreak/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Перечень приводимых мероприятий</w:t>
            </w:r>
          </w:p>
        </w:tc>
      </w:tr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 определены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798"/>
        <w:gridCol w:w="1836"/>
        <w:gridCol w:w="1738"/>
        <w:gridCol w:w="1242"/>
        <w:gridCol w:w="2004"/>
      </w:tblGrid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Количество мест, пропускная способность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Виды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комплекс по зимним видам спорта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ул. Олимпийская, 1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лыжи, биатлон,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лыже-роллеры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стадион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ул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.О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ктябрьская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, 33а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футбол, коньки, хоккей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развлечения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755"/>
        <w:gridCol w:w="4580"/>
      </w:tblGrid>
      <w:tr w:rsidR="007947C4" w:rsidRPr="007947C4" w:rsidTr="007947C4">
        <w:trPr>
          <w:trHeight w:val="946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Особенности туристско-экскурсионного обслуживания</w:t>
            </w:r>
          </w:p>
        </w:tc>
      </w:tr>
      <w:tr w:rsidR="007947C4" w:rsidRPr="007947C4" w:rsidTr="007947C4">
        <w:trPr>
          <w:trHeight w:val="23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МБУК ГДК «Угольщик»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Бородино, ул. Октябрьская, 56 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Центр города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Парково-рекреационные зоны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3304"/>
        <w:gridCol w:w="3810"/>
      </w:tblGrid>
      <w:tr w:rsidR="007947C4" w:rsidRPr="007947C4" w:rsidTr="007947C4">
        <w:trPr>
          <w:trHeight w:val="505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Режим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Парк при Дворце культуры «Угольщик»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г.Бородино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, ул. Октябрьская, 56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В летний период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val="en-US" w:eastAsia="ru-RU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091"/>
        <w:gridCol w:w="2075"/>
        <w:gridCol w:w="2087"/>
        <w:gridCol w:w="1701"/>
      </w:tblGrid>
      <w:tr w:rsidR="007947C4" w:rsidRPr="007947C4" w:rsidTr="007947C4">
        <w:trPr>
          <w:trHeight w:val="44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Название мероприятия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Дата проведения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 события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Краткое 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Графические материалы</w:t>
            </w:r>
          </w:p>
        </w:tc>
      </w:tr>
      <w:tr w:rsidR="007947C4" w:rsidRPr="007947C4" w:rsidTr="007947C4">
        <w:trPr>
          <w:trHeight w:val="22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«Бородинское поле – связь времен»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Третья суббота июля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Фестиваль исторического моделирования культуры и быта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Каждый год Фестиваль открывает для участников и зрителей  знаменательную страницу историю России.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proofErr w:type="gramStart"/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2012 году 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он был посвящен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историческим  200-летию Бородинского сражения; </w:t>
            </w:r>
            <w:proofErr w:type="gramEnd"/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2013 году – 400-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lastRenderedPageBreak/>
              <w:t xml:space="preserve">летию династии Романовых; 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в 2014 году –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700-летию со дня рождения преподобного Сергия Радонежского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;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в 2015 году -70-летию Великой Победы и 70-летию со дня основания  города Бородино;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 2016 году комсомольским ударным стройкам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.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ab/>
            </w:r>
          </w:p>
          <w:p w:rsidR="007947C4" w:rsidRPr="007947C4" w:rsidRDefault="007947C4" w:rsidP="007947C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134"/>
        <w:gridCol w:w="1417"/>
        <w:gridCol w:w="1417"/>
        <w:gridCol w:w="1416"/>
        <w:gridCol w:w="1558"/>
        <w:gridCol w:w="1273"/>
        <w:gridCol w:w="1273"/>
      </w:tblGrid>
      <w:tr w:rsidR="007947C4" w:rsidRPr="007947C4" w:rsidTr="007947C4">
        <w:trPr>
          <w:trHeight w:val="50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Наимено-вание</w:t>
            </w:r>
            <w:proofErr w:type="spellEnd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Адрес, место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располо-жения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койко-мест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Численность размещенных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Степень загрузки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(минимальная) стоимость проживания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Спортивная база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МБОУ  ДО ДЮСШ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г. Бородино, ул. 9 Мая,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Эллер Гарри Андреевич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8(3939168) 33651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1139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500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800"/>
        <w:gridCol w:w="1917"/>
        <w:gridCol w:w="1400"/>
        <w:gridCol w:w="1604"/>
        <w:gridCol w:w="1531"/>
      </w:tblGrid>
      <w:tr w:rsidR="007947C4" w:rsidRPr="007947C4" w:rsidTr="007947C4">
        <w:trPr>
          <w:trHeight w:val="505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Характеристика кухни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Число посадочных мест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Практика и потенциальные возможности обслуживания туристских и экскурсионных групп</w:t>
            </w: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</w:t>
            </w: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Сегун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Маяковского, 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Японская кухня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Кухарь Анна Николаевна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8 913 199 91 82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«Мечта»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Октябрьская 53-3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80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Галат Галина Васильевна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963 259 63 76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Кофейня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«Прованс»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54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По желанию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Барауля Альбина Александровна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3 49 79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Кафе «Апельсин»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43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30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Лахонина Юлия Викторовна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923 374 38 57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Столовая ООО «Партнеры-Красноярск»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33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многонациональная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(по желанию)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140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Гузеев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Александр Сергеевич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3 32 23; 3 41 85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516"/>
        <w:gridCol w:w="1812"/>
        <w:gridCol w:w="1286"/>
        <w:gridCol w:w="1566"/>
        <w:gridCol w:w="2004"/>
      </w:tblGrid>
      <w:tr w:rsidR="007947C4" w:rsidRPr="007947C4" w:rsidTr="007947C4">
        <w:trPr>
          <w:trHeight w:val="505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Ведомственная принадлежность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мест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заполняемость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учреждение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Детский оздоровительный лагерь «Шахтер»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Рыбинский р-он, сосновый бор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В летний период (4 смены по 21 дню);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В осенний, зимний и весенний периоды - по путевкам выходного дня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2278"/>
        <w:gridCol w:w="1926"/>
        <w:gridCol w:w="1714"/>
        <w:gridCol w:w="1894"/>
      </w:tblGrid>
      <w:tr w:rsidR="007947C4" w:rsidRPr="007947C4" w:rsidTr="007947C4">
        <w:trPr>
          <w:trHeight w:val="50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Режим работы</w:t>
            </w:r>
          </w:p>
        </w:tc>
      </w:tr>
      <w:tr w:rsidR="007947C4" w:rsidRPr="007947C4" w:rsidTr="007947C4">
        <w:trPr>
          <w:trHeight w:val="242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«Райский отдых» Красноярский филиал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ул.9 Мая, 74, 2 этаж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8391684-42-82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Екатерина Климова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10-00 до 18-00час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Кроме воскресенья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занимающиеся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имеющие возможность заниматься транспортным обслуживанием туристов)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91"/>
        <w:gridCol w:w="1951"/>
        <w:gridCol w:w="1601"/>
        <w:gridCol w:w="2446"/>
      </w:tblGrid>
      <w:tr w:rsidR="007947C4" w:rsidRPr="007947C4" w:rsidTr="007947C4">
        <w:trPr>
          <w:trHeight w:val="50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 xml:space="preserve">Количество автобусов, микроавтобусов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туркласса</w:t>
            </w:r>
            <w:proofErr w:type="spellEnd"/>
          </w:p>
        </w:tc>
      </w:tr>
      <w:tr w:rsidR="007947C4" w:rsidRPr="007947C4" w:rsidTr="007947C4">
        <w:trPr>
          <w:trHeight w:val="24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«Сервис-Интегратор»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ООО «Арбат»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Ленина,33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 Бородино,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 45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89135541779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8(39168) 3 28 00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Карпенко Константин Викторович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Дресвянский Виктор Леонидович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Не имеется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2 автобуса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ФОРД-ТРАНЗИТ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3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0" w:after="0" w:line="394" w:lineRule="exact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97" w:after="24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41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lastRenderedPageBreak/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обоснования, наиболее интересные места, эксклюзивные развлечения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10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несколько причин, что необходимо сделать и почему + одно короткое предложение-обоснование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истории города Бородино, выставку-инсталляцию «Бородинский уголь».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смотровую площадку Бородинского угольного разреза;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фольклорной программе Центра возвращения к истокам в ГДК «Угольщик»;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работе мастер-классов по прикладному творчеству в  Доме ремесел;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период прокатиться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по одной из лучших в крае биатлонных трасс на стадионе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Спортивного комплекса по зимним видам спорта;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занимательных наук «Познаниум»  на Станции юных техников;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Посетить Храм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Сергия Радонежского, скит на берегу озера.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места, достопримечательности, которые нужно посетить в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Скит на берегу озера</w:t>
      </w: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Смотровая площадка «Восточная» Бородинского угольного разреза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Описываются наиболее значимые природные объекты территории +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причина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почему их нужно посетить, значение для территории (региона), отличительные особенности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промышленные объекты, доступные для посещения туристами, почему они являются такими, что турист может увидеть на предприятии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Бородинский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угольный разрез;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«Имя города Бородино»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Бородино (1945) в Сибири свое имя получил по названию близлежащего села Бородино (1827), названного первым губернатором Енисейской губернии Александром Степановым в честь знакового события Отечественной войны 1812 года – великого Бородинского сражения.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существующей легенде - первыми поселенцами села Бородино были бывшие солдаты взбунтовавшегося Семеновского полка - участники Бородинского сражения, сосланные в Сибирь навечно и прошагавшие по Сибирскому тракту тысячи верст. Ссыльные солдаты того же Семеновского полка – участники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тарутинского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маневра под Москвой, вновь построенное ими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казенное поселение под городом Ачинском, назвали Тарутино. Есть в Сибири села Преображенка и Семеновка.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победных залпов Великой Отечественной войны в конце лета 1945 года советские военнопленные, освобожденные союзными войсками из германских концлагерей и переправленные во Францию баржами из Марселя до Одессы, а дальше по восточно-сибирской железной дороге до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(село Бородино) прибыли на строительство буроугольного разреза в Сибири. Послевоенной экономике страны срочно требовался уголь, и лишенные гражданских прав 2000 бывших советских военнопленных оказались дешевой рабочей силой на этой гигантской стройке. Так две Отечественные войны, две эпохи, два мира слились в имени города Бородино.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proofErr w:type="gramStart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Гравийная</w:t>
      </w:r>
      <w:proofErr w:type="gramEnd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дорога-Московский тракт»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 смотровой площадки  «Восточная»  Бородинского угольного разреза, расположенной у при въезде в село  Бородино   сохранена и реставрирована  часть  московского тракта,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был  прерван  в середине семидесятых годов прошлого века горными работами Бородинского разреза.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 по этому тракту шли ссыльные солдаты легендарного Семёновского полка, шли политзаключенные. Устроители смотровой площадки стилизовали эту часть московского тракта под 19 век. Остальная часть площадки оформлена в современном стиле. 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 длину угольная траншея Канско-Ачинского угольного бассейна составляет семь километров, два километра в ширину. Глубина достигает почти 100 метров. 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Указываются несколько наиболее интересных экскурсий, на которые Вы рекомендуете съездить (сходить, посетить) туристам, которые к Вам приедут. Следует указать название, для какого возраста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предназначена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тип: автобус пешая другое и краткое описание (2-3 предложения)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Бородинский хлеб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1559"/>
        <w:gridCol w:w="2410"/>
        <w:gridCol w:w="1276"/>
        <w:gridCol w:w="1418"/>
      </w:tblGrid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Название маршрута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Характеристика маршрута (тематика маршрута, год начала функционирования маршрута, </w:t>
            </w:r>
            <w:proofErr w:type="spellStart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сертифицированность,категория</w:t>
            </w:r>
            <w:proofErr w:type="spellEnd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 сложности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 маршрута (цель и объекты показа)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Расположение (пункты, через которые пролегает маршрут), протяженность маршрута, продолжительность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транспорта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 маршруте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Организатор маршрута, контакты </w:t>
            </w:r>
          </w:p>
        </w:tc>
      </w:tr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«Бородинское поле-связь времен»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Обзорная экскурсия на смотровую площадку крупнейшего в России буроугольного разреза «Бородинский»,</w:t>
            </w: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( 2012г., без сертификации)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Цель маршрута: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Объкт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показа: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Крупнейший угольный разрез России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Тематическая смотровая площадка, </w:t>
            </w: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символизирующая связь имени города Бородино и Бородинского угольного разреза с историей Великой России.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Угольный карьер</w:t>
            </w:r>
            <w:r w:rsidRPr="007947C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eastAsia="ru-RU"/>
              </w:rPr>
              <w:t xml:space="preserve"> Канско-Ачинского угольного бассейна, составляющий  семь километров в длину, два километра в ширину. Глубина карьера достигает почти 100 метров. 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Протяженность маршрута от города Бородино до села Бородино, где расположена смотровая площадка «Восточная»15 км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в пути – 20-25  мин.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Общая продолжительность экскурсии  -1 час (60 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мин)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автобус,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личный транспорт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МБУК Музей истории города Бородино, тел.8 (39168) 3-26-36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айт</w:t>
            </w:r>
            <w:proofErr w:type="spellEnd"/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r:id="rId34" w:history="1"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borodinomuseum</w:t>
              </w:r>
              <w:proofErr w:type="spellEnd"/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mail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35" w:history="1"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Muzey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околова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Людмила Валентиновна, директор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*Дизайн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</w:t>
      </w:r>
    </w:p>
    <w:p w:rsidR="00112913" w:rsidRDefault="00112913"/>
    <w:sectPr w:rsidR="00112913" w:rsidSect="007947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F2FF2"/>
    <w:multiLevelType w:val="singleLevel"/>
    <w:tmpl w:val="EE0624D2"/>
    <w:lvl w:ilvl="0">
      <w:start w:val="2"/>
      <w:numFmt w:val="decimal"/>
      <w:lvlText w:val="5.1.2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33172537"/>
    <w:multiLevelType w:val="singleLevel"/>
    <w:tmpl w:val="BC72D2A6"/>
    <w:lvl w:ilvl="0">
      <w:start w:val="1"/>
      <w:numFmt w:val="decimal"/>
      <w:lvlText w:val="5.1.4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FFD3104"/>
    <w:multiLevelType w:val="hybridMultilevel"/>
    <w:tmpl w:val="CFF445F4"/>
    <w:lvl w:ilvl="0" w:tplc="2110AFF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189213F"/>
    <w:multiLevelType w:val="singleLevel"/>
    <w:tmpl w:val="003C455E"/>
    <w:lvl w:ilvl="0">
      <w:start w:val="1"/>
      <w:numFmt w:val="decimal"/>
      <w:lvlText w:val="5.1.3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C5"/>
    <w:rsid w:val="00112913"/>
    <w:rsid w:val="007947C4"/>
    <w:rsid w:val="00AB0B01"/>
    <w:rsid w:val="00C0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18_%D0%B0%D0%BF%D1%80%D0%B5%D0%BB%D1%8F" TargetMode="External"/><Relationship Id="rId18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www.borodinomuseum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1%D0%B8%D0%B0%D1%82%D0%BB%D0%BE%D0%B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akarte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1%80%D0%BE%D0%B4%D0%B8%D0%BD%D0%BE_(%D0%B3%D0%BE%D1%80%D0%BE%D0%B4)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968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yandex.ru/clck/jsredir?from=yandex.ru%3Bsearch%2F%3Bweb%3B%3B&amp;text=&amp;etext=1296.gRlchPT9I1uCivhcl8HlQjJQH5XL93yRtDEnz3UBCi83T1rzfOsQNvywFilNK2KwpBo0i2QoyjWYRVWRaGkRG4hi8BqZXkEWRov255l3hXqS_s6SOqIDYChs1xvaXNJ2J5cac9PSm_Uke7apeT2N4XwBKYorus2pfjaz9CUBtBk_3dCPaCv-AcD5uxnhENWd3GMZl1zA9WCSpNX9js4MyA.d3306e713e9238785fd0540f51715b70ff1e2200&amp;uuid=&amp;state=WkI1WI4IbJHybCQJFouMIRyO-MjY1ZFm9FbLhN6cLtk4qmqxZleu_5oC5giQD7zYM-NUrgWjR-KEFApAPrCV7N-6p8Qz10I2kZBs7v4fHToLxE1MO5AazaYLoBnjqSBS&amp;data=UlNrNmk5WktYejR0eWJFYk1LdmtxblpyOFhyUkxaeXJhRWk3V2pZQ0tNQjFaREx5T0JsYkFKUTdzRll3WUNkbThiUE13eUZ4Z1RabDNyT0lYczJ0T2hBOE5xS29la0RIV0tRUk5NWkpEUVk&amp;b64e=2&amp;sign=49432c4cb22b073964fd765ccf92e18e&amp;keyno=0&amp;cst=AiuY0DBWFJ5fN_r-AEszkzLORZjaN-iNriRw-zZoeLbABb2liWh70FRUY9viAPQNmdcKjACItZkI37abBNg-eSyw3BtpBkKYqepQJ0UCYTMGS2R3lWJfj_Q_2fjiShdg6owk2vTGf80wlHD8eQ4LxjcbvQ_Yf4P1p5NuvD2i0UnZ-8fA1EbZNTGiNKJXIBrnazsTkj-HRIaayaZvjU_dr3nlH43YROJPQimU2LINxOnt4BP6hogT91Gk0mMSvAg7eHdVgJiygZD1jvN8RTtsvskHIUrlpH4XxplQ0KkMih2OKV9yK4Ct90Exeae2pfnleJzXyn84H6x_4Vzm_8C71V8lsEGQPsEqpGTRKdngJVourmlSOoFsXyRHkphcbXuUtQxpCDNw8kjGj7SBxbEiq82316lFp_KhU-205d5xvaLsHgpr0hzElH1m6XCvwZ7ghCOeJehUNwympi2IZfO1lrZH3y8nltzlA_b0la970T39TEqeXEFmYfH-YMQQHpvo9_A6zdDuIkp04ND5ta1Vz4sc-_qjbQxvyZgkt-64Ru8_79D3aLTwMsDROEYg7Q0zOjLWKg0Pt2lXHTD95k40-VO-ufhTG-rRqIUs409MSfz0K0A6IvoIUKmozZUZ3S3RjkTjrQ50gC1JeliusK7lb5q1xCFbhBHrzzSFd5pflFmlWng1wIs3tkMpcBXLIqqnZW9BFzZML55zsP8AcQb8wA&amp;ref=orjY4mGPRjk5boDnW0uvlrrd71vZw9kp_QkXzJUuRTGmyOazwDyJs0UiSpDXEislYpKMq7aoytUoUuQDQjVJoCeZZMZou8eqBMlB_y5ykEba-SAFFjq3AFnkhcV1aqyRHfVLAY2bcEYAxjNRj95gD3Po2e8npzFt7s003OkdSZ9SbP6EQ1mzQJUyhsQReiTchw0tDX2WaXIvu9kpX831Y-bcJHlkfTsA3-fRzrPbrQGDQxbGggkCJddwj9Zz1r02fMJB5LJFbBXW5PU1pVrRzTd0q_kh0k34XNNojTOWdY305N1Ss-sjuHqXAKPwzZ-wvgZL4zVD_E9D--w_nWWWlrAkU0Cwzf9mnL9ahar-JwIhiO-PoX1A-pUeAP1Eo-10Ee4R5NeetgxJV7BJK1SHvktYXUKy2PHDePN07VzP2eS2PiFhk5Egv99H2LcmOt6aXjKcMnqCphgxCWS1-0xsiSFuUZlOA2tQISgtLGXFz_S0iWWsOQ1H7yjPklKnszY3VafCY6NNL34f8X7_-NBK0CSTH2pPdEdeIuJPb7drH9J9HSIi1WjVILXNlQduqOMeKyhsI0sv3uINYO0LV8atzg&amp;l10n=ru&amp;cts=1483961305689&amp;mc=5.404174325215749" TargetMode="External"/><Relationship Id="rId30" Type="http://schemas.openxmlformats.org/officeDocument/2006/relationships/image" Target="media/image17.jpeg"/><Relationship Id="rId35" Type="http://schemas.openxmlformats.org/officeDocument/2006/relationships/hyperlink" Target="mailto:Muzey.borodin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7485</Words>
  <Characters>42671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2019-02-14T08:57:00Z</dcterms:created>
  <dcterms:modified xsi:type="dcterms:W3CDTF">2019-02-14T09:07:00Z</dcterms:modified>
</cp:coreProperties>
</file>